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027B2" w:rsidRDefault="00343E8F" w:rsidP="008027B2">
      <w:pPr>
        <w:spacing w:after="0" w:line="240" w:lineRule="auto"/>
        <w:ind w:left="3969"/>
        <w:jc w:val="center"/>
        <w:rPr>
          <w:rFonts w:ascii="Times New Roman" w:hAnsi="Times New Roman" w:cs="Times New Roman"/>
          <w:b/>
          <w:noProof/>
          <w:color w:val="005A9E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005A9E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1" locked="1" layoutInCell="1" allowOverlap="1">
                <wp:simplePos x="0" y="0"/>
                <wp:positionH relativeFrom="column">
                  <wp:posOffset>-900430</wp:posOffset>
                </wp:positionH>
                <wp:positionV relativeFrom="page">
                  <wp:posOffset>600075</wp:posOffset>
                </wp:positionV>
                <wp:extent cx="7579360" cy="1734820"/>
                <wp:effectExtent l="0" t="0" r="254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9360" cy="173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129C" w:rsidRPr="00632D04" w:rsidRDefault="0022129C" w:rsidP="00467A7C">
                            <w:pPr>
                              <w:rPr>
                                <w:lang w:val="en-US"/>
                              </w:rPr>
                            </w:pPr>
                            <w:r>
                              <w:object w:dxaOrig="11949" w:dyaOrig="211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81pt;height:103.8pt" o:ole="">
                                  <v:imagedata r:id="rId9" o:title=""/>
                                </v:shape>
                                <o:OLEObject Type="Embed" ProgID="CorelDraw.Graphic.15" ShapeID="_x0000_i1025" DrawAspect="Content" ObjectID="_1679139636" r:id="rId10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70.9pt;margin-top:47.25pt;width:596.8pt;height:136.6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" filled="f" stroked="f">
                <v:textbox>
                  <w:txbxContent>
                    <w:p w:rsidR="004027DB" w:rsidRPr="00632D04" w:rsidRDefault="004027DB" w:rsidP="00467A7C">
                      <w:pPr>
                        <w:rPr>
                          <w:lang w:val="en-US"/>
                        </w:rPr>
                      </w:pPr>
                      <w:r>
                        <w:object w:dxaOrig="11949" w:dyaOrig="2117">
                          <v:shape id="_x0000_i1026" type="#_x0000_t75" style="width:580.85pt;height:103.15pt">
                            <v:imagedata r:id="rId11" o:title=""/>
                          </v:shape>
                          <o:OLEObject Type="Embed" ProgID="CorelDraw.Graphic.15" ShapeID="_x0000_i1026" DrawAspect="Content" ObjectID="_1643627234" r:id="rId12"/>
                        </w:objec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467A7C">
        <w:rPr>
          <w:rFonts w:ascii="Times New Roman" w:hAnsi="Times New Roman" w:cs="Times New Roman"/>
          <w:b/>
          <w:noProof/>
          <w:color w:val="005A9E"/>
          <w:sz w:val="26"/>
          <w:szCs w:val="26"/>
        </w:rPr>
        <w:t>О</w:t>
      </w:r>
      <w:r w:rsidR="00467A7C" w:rsidRPr="00B84BAB">
        <w:rPr>
          <w:rFonts w:ascii="Times New Roman" w:hAnsi="Times New Roman" w:cs="Times New Roman"/>
          <w:b/>
          <w:noProof/>
          <w:color w:val="005A9E"/>
          <w:sz w:val="26"/>
          <w:szCs w:val="26"/>
        </w:rPr>
        <w:t>бщество</w:t>
      </w:r>
      <w:r w:rsidR="00467A7C">
        <w:rPr>
          <w:rFonts w:ascii="Times New Roman" w:hAnsi="Times New Roman" w:cs="Times New Roman"/>
          <w:b/>
          <w:noProof/>
          <w:color w:val="005A9E"/>
          <w:sz w:val="26"/>
          <w:szCs w:val="26"/>
        </w:rPr>
        <w:t xml:space="preserve"> с ограниченной ответственностью</w:t>
      </w:r>
    </w:p>
    <w:p w:rsidR="00467A7C" w:rsidRPr="00B84BAB" w:rsidRDefault="00467A7C" w:rsidP="00467A7C">
      <w:pPr>
        <w:spacing w:after="140" w:line="240" w:lineRule="auto"/>
        <w:ind w:left="3969"/>
        <w:jc w:val="center"/>
        <w:rPr>
          <w:rFonts w:ascii="Times New Roman" w:hAnsi="Times New Roman" w:cs="Times New Roman"/>
          <w:b/>
          <w:color w:val="005A9E"/>
          <w:sz w:val="26"/>
          <w:szCs w:val="26"/>
        </w:rPr>
      </w:pPr>
      <w:r w:rsidRPr="00B84BAB">
        <w:rPr>
          <w:rFonts w:ascii="Times New Roman" w:hAnsi="Times New Roman" w:cs="Times New Roman"/>
          <w:b/>
          <w:color w:val="005A9E"/>
          <w:sz w:val="26"/>
          <w:szCs w:val="26"/>
        </w:rPr>
        <w:t>«</w:t>
      </w:r>
      <w:r>
        <w:rPr>
          <w:rFonts w:ascii="Times New Roman" w:hAnsi="Times New Roman" w:cs="Times New Roman"/>
          <w:b/>
          <w:color w:val="005A9E"/>
          <w:sz w:val="26"/>
          <w:szCs w:val="26"/>
        </w:rPr>
        <w:t>Анжерская нефтегазовая компания</w:t>
      </w:r>
      <w:r w:rsidRPr="00B84BAB">
        <w:rPr>
          <w:rFonts w:ascii="Times New Roman" w:hAnsi="Times New Roman" w:cs="Times New Roman"/>
          <w:b/>
          <w:color w:val="005A9E"/>
          <w:sz w:val="26"/>
          <w:szCs w:val="26"/>
        </w:rPr>
        <w:t>»</w:t>
      </w:r>
    </w:p>
    <w:p w:rsidR="00467A7C" w:rsidRPr="00892128" w:rsidRDefault="00467A7C" w:rsidP="00467A7C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5C7322" w:rsidRDefault="005C7322" w:rsidP="00467A7C">
      <w:pPr>
        <w:spacing w:after="0" w:line="240" w:lineRule="auto"/>
        <w:ind w:left="3969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42BE7" w:rsidRPr="00842BE7" w:rsidRDefault="00842BE7" w:rsidP="00842BE7">
      <w:pPr>
        <w:spacing w:after="0" w:line="240" w:lineRule="auto"/>
        <w:ind w:left="3969"/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</w:pPr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t>652480, Кемеровская область</w:t>
      </w:r>
      <w:r w:rsidR="00B56E25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t xml:space="preserve"> - Кузбасс</w:t>
      </w:r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t>, г. Анжеро-Судженск, планировочный район район промплощадки АНГК</w:t>
      </w:r>
    </w:p>
    <w:p w:rsidR="00842BE7" w:rsidRPr="00842BE7" w:rsidRDefault="00842BE7" w:rsidP="00842BE7">
      <w:pPr>
        <w:spacing w:after="0" w:line="240" w:lineRule="auto"/>
        <w:ind w:left="3969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t xml:space="preserve">тел./факс: +7 (384-53) 5-93-28, </w:t>
      </w:r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val="en-US" w:eastAsia="en-US"/>
        </w:rPr>
        <w:t>e</w:t>
      </w:r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t>-</w:t>
      </w:r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val="en-US" w:eastAsia="en-US"/>
        </w:rPr>
        <w:t>mail</w:t>
      </w:r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t xml:space="preserve">: </w:t>
      </w:r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val="en-US" w:eastAsia="en-US"/>
        </w:rPr>
        <w:t>angk</w:t>
      </w:r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t>@</w:t>
      </w:r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val="en-US" w:eastAsia="en-US"/>
        </w:rPr>
        <w:t>anpkoil</w:t>
      </w:r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  <w:t>.</w:t>
      </w:r>
      <w:r w:rsidRPr="00842BE7"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val="en-US" w:eastAsia="en-US"/>
        </w:rPr>
        <w:t>ru</w:t>
      </w:r>
    </w:p>
    <w:p w:rsidR="00810D90" w:rsidRDefault="00810D90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842BE7" w:rsidRDefault="00842BE7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E27C7F" w:rsidRDefault="00E27C7F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E27C7F" w:rsidRPr="00527A0E" w:rsidRDefault="00E27C7F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353"/>
        <w:gridCol w:w="4394"/>
      </w:tblGrid>
      <w:tr w:rsidR="000828C1" w:rsidRPr="000828C1" w:rsidTr="005A15AA">
        <w:tc>
          <w:tcPr>
            <w:tcW w:w="5353" w:type="dxa"/>
            <w:hideMark/>
          </w:tcPr>
          <w:p w:rsidR="000828C1" w:rsidRPr="000828C1" w:rsidRDefault="000828C1" w:rsidP="000828C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 w:rsidRPr="000828C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>от ___________№_________</w:t>
            </w:r>
          </w:p>
          <w:p w:rsidR="000828C1" w:rsidRPr="000828C1" w:rsidRDefault="00323B13" w:rsidP="00323B1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на № </w:t>
            </w:r>
            <w:r w:rsidR="00E709E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u w:val="single"/>
                <w:shd w:val="clear" w:color="auto" w:fill="FFFFFF"/>
                <w:lang w:eastAsia="en-US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 от </w:t>
            </w:r>
            <w:r w:rsidR="00E709E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>__________</w:t>
            </w:r>
            <w:r w:rsidR="00E709E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u w:val="single"/>
                <w:shd w:val="clear" w:color="auto" w:fill="FFFFFF"/>
                <w:lang w:eastAsia="en-US"/>
              </w:rPr>
              <w:t xml:space="preserve">       </w:t>
            </w:r>
          </w:p>
        </w:tc>
        <w:tc>
          <w:tcPr>
            <w:tcW w:w="4394" w:type="dxa"/>
          </w:tcPr>
          <w:p w:rsidR="005A15AA" w:rsidRPr="000828C1" w:rsidRDefault="00323B13" w:rsidP="00E27C7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0828C1" w:rsidRPr="000828C1" w:rsidRDefault="000828C1" w:rsidP="000828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</w:pPr>
    </w:p>
    <w:p w:rsidR="000828C1" w:rsidRPr="000828C1" w:rsidRDefault="00E709E0" w:rsidP="00164EBA">
      <w:pPr>
        <w:spacing w:after="0" w:line="240" w:lineRule="auto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Опросный лист </w:t>
      </w:r>
      <w:r w:rsidR="00D45F1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ОЛ </w:t>
      </w:r>
      <w:r w:rsidR="00D45F1A" w:rsidRPr="00030809">
        <w:rPr>
          <w:rFonts w:ascii="Times New Roman" w:eastAsiaTheme="minorHAnsi" w:hAnsi="Times New Roman" w:cs="Times New Roman"/>
          <w:sz w:val="26"/>
          <w:szCs w:val="26"/>
          <w:lang w:eastAsia="en-US"/>
        </w:rPr>
        <w:t>01042021</w:t>
      </w:r>
      <w:r w:rsidR="00DF426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предоставление технико-коммерческого предложения на </w:t>
      </w:r>
      <w:r w:rsidR="008A6842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Модульное здание </w:t>
      </w:r>
    </w:p>
    <w:p w:rsidR="000828C1" w:rsidRDefault="00164EBA" w:rsidP="00164EBA">
      <w:pPr>
        <w:spacing w:after="0" w:line="240" w:lineRule="auto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Блок-Бокс ХВО</w:t>
      </w:r>
    </w:p>
    <w:p w:rsidR="00164EBA" w:rsidRPr="000828C1" w:rsidRDefault="00164EBA" w:rsidP="000828C1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0828C1" w:rsidRPr="00F85115" w:rsidRDefault="00E709E0" w:rsidP="000828C1">
      <w:pPr>
        <w:tabs>
          <w:tab w:val="left" w:pos="1080"/>
        </w:tabs>
        <w:suppressAutoHyphens/>
        <w:spacing w:after="0" w:line="240" w:lineRule="auto"/>
        <w:ind w:right="10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8511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1.Технические характеристики</w:t>
      </w:r>
    </w:p>
    <w:p w:rsidR="00E27C7F" w:rsidRPr="000828C1" w:rsidRDefault="00E27C7F" w:rsidP="000828C1">
      <w:pPr>
        <w:tabs>
          <w:tab w:val="left" w:pos="1080"/>
        </w:tabs>
        <w:suppressAutoHyphens/>
        <w:spacing w:after="0" w:line="240" w:lineRule="auto"/>
        <w:ind w:right="100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3"/>
        <w:gridCol w:w="2503"/>
        <w:gridCol w:w="6667"/>
      </w:tblGrid>
      <w:tr w:rsidR="00E709E0" w:rsidRPr="00571D43" w:rsidTr="00571D43">
        <w:trPr>
          <w:trHeight w:val="57"/>
        </w:trPr>
        <w:tc>
          <w:tcPr>
            <w:tcW w:w="347" w:type="pct"/>
            <w:shd w:val="clear" w:color="auto" w:fill="D9D9D9"/>
          </w:tcPr>
          <w:p w:rsidR="00E709E0" w:rsidRPr="00571D43" w:rsidRDefault="00E709E0" w:rsidP="0022129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70" w:type="pct"/>
            <w:shd w:val="clear" w:color="auto" w:fill="D9D9D9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383" w:type="pct"/>
            <w:shd w:val="clear" w:color="auto" w:fill="D9D9D9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  <w:tc>
          <w:tcPr>
            <w:tcW w:w="3383" w:type="pct"/>
          </w:tcPr>
          <w:p w:rsidR="00976031" w:rsidRPr="00571D43" w:rsidRDefault="00E709E0" w:rsidP="00164EBA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- </w:t>
            </w:r>
            <w:r w:rsidR="00164EBA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для размещения оборудования химводоочистки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Степень огнестойкости</w:t>
            </w:r>
          </w:p>
        </w:tc>
        <w:tc>
          <w:tcPr>
            <w:tcW w:w="3383" w:type="pct"/>
          </w:tcPr>
          <w:p w:rsidR="00E709E0" w:rsidRPr="00571D43" w:rsidRDefault="00CC2DA1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="00164EB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Класс конструктивной пожарной опасности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С1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Точный район строительства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г. Анжеро-Судженск</w:t>
            </w:r>
            <w:r w:rsidR="008D08D9" w:rsidRPr="00571D43">
              <w:rPr>
                <w:rFonts w:ascii="Times New Roman" w:hAnsi="Times New Roman" w:cs="Times New Roman"/>
                <w:sz w:val="24"/>
                <w:szCs w:val="24"/>
              </w:rPr>
              <w:t>, Кемеровская область – Кузбасс</w:t>
            </w:r>
          </w:p>
          <w:p w:rsidR="008D08D9" w:rsidRPr="00571D43" w:rsidRDefault="008D08D9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709E0" w:rsidRPr="00571D43" w:rsidTr="00571D43">
        <w:trPr>
          <w:trHeight w:val="20"/>
        </w:trPr>
        <w:tc>
          <w:tcPr>
            <w:tcW w:w="347" w:type="pct"/>
          </w:tcPr>
          <w:p w:rsidR="00E709E0" w:rsidRPr="00571D43" w:rsidRDefault="00E709E0" w:rsidP="00571D43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проектной документации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Разделы рабочей документации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Архитектурные решения (АР)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Электротехническое оборудование, освещение и силовое оборудование (ЭОМ)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Конструкции металлические (КМ)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- Автоматическая пожарная сигнализация (АПС)</w:t>
            </w:r>
          </w:p>
          <w:p w:rsidR="00163DFD" w:rsidRPr="00571D43" w:rsidRDefault="00163DFD" w:rsidP="00571D43">
            <w:pPr>
              <w:pStyle w:val="af4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- Отопление и вентиляция (ОВ)</w:t>
            </w:r>
          </w:p>
          <w:p w:rsidR="00EE2AB4" w:rsidRPr="00571D43" w:rsidRDefault="00EE2AB4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- Внутреннее пожаротушение (ПТ)</w:t>
            </w:r>
          </w:p>
        </w:tc>
      </w:tr>
      <w:tr w:rsidR="00E709E0" w:rsidRPr="00571D43" w:rsidTr="00571D43">
        <w:trPr>
          <w:trHeight w:val="20"/>
        </w:trPr>
        <w:tc>
          <w:tcPr>
            <w:tcW w:w="347" w:type="pct"/>
          </w:tcPr>
          <w:p w:rsidR="00E709E0" w:rsidRPr="00571D43" w:rsidRDefault="00E709E0" w:rsidP="00571D43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Этажность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Габаритные размеры площадь этажа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по наружному контуру здания, </w:t>
            </w:r>
            <w:r w:rsidR="00976031" w:rsidRPr="00571D43">
              <w:rPr>
                <w:rFonts w:ascii="Times New Roman" w:hAnsi="Times New Roman" w:cs="Times New Roman"/>
                <w:sz w:val="24"/>
                <w:szCs w:val="24"/>
              </w:rPr>
              <w:t>ориентировочно</w:t>
            </w:r>
          </w:p>
          <w:p w:rsidR="00E709E0" w:rsidRPr="00571D43" w:rsidRDefault="00C9640C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12 2</w:t>
            </w:r>
            <w:r w:rsidR="00E709E0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00 мм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(длина) х 6 25</w:t>
            </w:r>
            <w:r w:rsidR="00E709E0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0 мм (ширина)</w:t>
            </w:r>
          </w:p>
          <w:p w:rsidR="00E709E0" w:rsidRPr="00571D43" w:rsidRDefault="00F61517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 этаж 76,25</w:t>
            </w:r>
            <w:r w:rsidR="00E709E0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м2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CA3F0E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  <w:vAlign w:val="center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Внутренняя высота, мм</w:t>
            </w:r>
          </w:p>
        </w:tc>
        <w:tc>
          <w:tcPr>
            <w:tcW w:w="3383" w:type="pct"/>
          </w:tcPr>
          <w:p w:rsidR="00E709E0" w:rsidRPr="00571D43" w:rsidRDefault="000E0527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33</w:t>
            </w:r>
            <w:r w:rsidR="00E709E0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00, мм 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CA3F0E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Габаритные размеры модуля, мм</w:t>
            </w:r>
          </w:p>
        </w:tc>
        <w:tc>
          <w:tcPr>
            <w:tcW w:w="3383" w:type="pct"/>
          </w:tcPr>
          <w:p w:rsidR="00F423B0" w:rsidRPr="00571D43" w:rsidRDefault="00F423B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Габаритные размеры </w:t>
            </w:r>
            <w:r w:rsidR="006263A8" w:rsidRPr="006263A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указаны ориентировочно для справки</w:t>
            </w:r>
            <w:r w:rsidR="006263A8" w:rsidRPr="006263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423B0" w:rsidRPr="00C9640C" w:rsidRDefault="00C9640C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6 250</w:t>
            </w:r>
            <w:r w:rsidR="00DF426D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 2 447</w:t>
            </w:r>
            <w:r w:rsidR="00E709E0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 </w:t>
            </w:r>
            <w:r w:rsidR="00DC74A7">
              <w:rPr>
                <w:rFonts w:ascii="Times New Roman" w:hAnsi="Times New Roman" w:cs="Times New Roman"/>
                <w:i/>
                <w:sz w:val="24"/>
                <w:szCs w:val="24"/>
              </w:rPr>
              <w:t>3 7</w:t>
            </w:r>
            <w:r w:rsidR="00DF426D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E709E0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0 мм –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="00E709E0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шт</w:t>
            </w:r>
            <w:r w:rsidR="00F423B0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  <w:shd w:val="clear" w:color="auto" w:fill="auto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  <w:shd w:val="clear" w:color="auto" w:fill="auto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Основание каждого модуля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Каркас - сварная рама из сложногнутого профиля собственного производства и омегообразного профиля листового металла 4мм</w:t>
            </w:r>
          </w:p>
          <w:p w:rsidR="00F61517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Днище основания </w:t>
            </w:r>
            <w:r w:rsidR="00F6151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1517">
              <w:rPr>
                <w:rFonts w:ascii="Times New Roman" w:hAnsi="Times New Roman" w:cs="Times New Roman"/>
                <w:sz w:val="24"/>
                <w:szCs w:val="24"/>
              </w:rPr>
              <w:t>с учетом весовой нагрузки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Обрешетка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Утепление - минераловатный (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рулонный)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утеплитель толщиной </w:t>
            </w:r>
            <w:r w:rsidR="00163DFD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200</w:t>
            </w:r>
            <w:r w:rsidRPr="00571D4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мм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пола - </w:t>
            </w:r>
          </w:p>
          <w:p w:rsidR="00F81B37" w:rsidRPr="0022129C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Финишное покрытие</w:t>
            </w:r>
            <w:r w:rsidR="00F81B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45F1A" w:rsidRPr="00D45F1A" w:rsidRDefault="00E709E0" w:rsidP="00CC2DA1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- Лист сталь</w:t>
            </w:r>
            <w:r w:rsidR="00CC2DA1">
              <w:rPr>
                <w:rFonts w:ascii="Times New Roman" w:hAnsi="Times New Roman" w:cs="Times New Roman"/>
                <w:i/>
                <w:sz w:val="24"/>
                <w:szCs w:val="24"/>
              </w:rPr>
              <w:t>ной рифленый окрашенный в осях 1-2-3</w:t>
            </w:r>
            <w:r w:rsidR="00D45F1A" w:rsidRPr="00D45F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45F1A" w:rsidRPr="0022129C" w:rsidRDefault="00D45F1A" w:rsidP="00D45F1A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- Линолеум полукоммерческий,  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осях 3-4;</w:t>
            </w:r>
          </w:p>
          <w:p w:rsidR="00E709E0" w:rsidRPr="00D45F1A" w:rsidRDefault="00E709E0" w:rsidP="00D45F1A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Металлические наружные элементы окрашены краской в цвет по шкале RAL (по согласованию с Заказчиком). 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Кровля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Каркас - сварная рама из сложногнутого профиля собственного производства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Обрешетка -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досок 220х40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Утепление - минераловатный (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рулонный)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утеплитель толщиной</w:t>
            </w:r>
            <w:r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63DFD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200</w:t>
            </w: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мм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Финишное покрытие потолка:</w:t>
            </w:r>
            <w:r w:rsidR="00F81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Оцинкованный окрашенный металл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RAL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9003, толщиной 0,5мм.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Кровля кассеты потолка -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- Кровля выполняется из рулонной оцинкованной стали 0,5 мм. Листы завальцованы под каркас и соединены между собой методом двойного фальца. Кровля двускатная по коньку, малоуклонная.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Металлические наружные элементы окрашены краской в цвет по шкале RAL (по согласованию с Заказчиком).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кровля </w:t>
            </w:r>
          </w:p>
          <w:p w:rsidR="00E709E0" w:rsidRPr="00F81B37" w:rsidRDefault="00E709E0" w:rsidP="00571D43">
            <w:pPr>
              <w:pStyle w:val="af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Кровля двускатная. </w:t>
            </w:r>
            <w:r w:rsidR="00163DFD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Уклон кровли 10</w:t>
            </w:r>
            <w:r w:rsidR="00163DFD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="004B6F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при отметке по коньку +3,9</w:t>
            </w:r>
            <w:r w:rsidR="00163DFD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 (от чистого пола)</w:t>
            </w:r>
            <w:r w:rsidR="00163DFD" w:rsidRPr="00571D4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="00163DFD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Каркас кровли из стропильных ферм и системы связей и распорок. Материал каркаса - профильная стальная труба. Лаги выполнены из бруса 150*40. Финишное покрытие общей кровли - оцинкованный профнастил НС </w:t>
            </w:r>
            <w:r w:rsidR="00F50BB8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44-1000-0,7 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толщина 0,5 мм, с полимерным покрытием по шкале </w:t>
            </w:r>
            <w:r w:rsidRPr="00571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RAL с комплектом фасонных элементов </w:t>
            </w:r>
            <w:r w:rsidR="00F81B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- RAL 30</w:t>
            </w:r>
            <w:r w:rsidR="00F50BB8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11</w:t>
            </w: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(</w:t>
            </w:r>
            <w:r w:rsidR="00F50BB8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коричнево-красный</w:t>
            </w: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)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Водосток неорганизованный.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Наружные сэндвич панели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Клееная сэндвич-панель. Трехслойная, состоит из утеплителя и двух слоев отделки, наружной и внутренней.</w:t>
            </w:r>
          </w:p>
          <w:p w:rsidR="006E5544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Тип утеплителя:</w:t>
            </w:r>
            <w:r w:rsidR="00F81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Теплоизоляционные минераловатные плиты (базальтовая каменная вата):</w:t>
            </w:r>
          </w:p>
          <w:p w:rsidR="00E709E0" w:rsidRPr="00F81B37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Толщина утеплителя</w:t>
            </w:r>
            <w:r w:rsidR="00F81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  <w:r w:rsidR="00163DFD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5</w:t>
            </w: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0мм</w:t>
            </w:r>
          </w:p>
          <w:p w:rsidR="00DF426D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Наружная отделка, оцинкованный металл с полимерным покрытием, толщиной 0,5мм, цвет </w:t>
            </w:r>
            <w:r w:rsidRPr="00571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F426D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RAL </w:t>
            </w: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101</w:t>
            </w:r>
            <w:r w:rsidR="00163DFD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5</w:t>
            </w:r>
            <w:r w:rsidRPr="00571D4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(бежевый)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Внутренняя отделка сэндвич панелей:</w:t>
            </w:r>
            <w:r w:rsidR="00440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Оцинкованный окрашенный металл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RAL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9003, толщиной 0,5мм.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Внутренние сэндвич панели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Клееная сэндвич-панель. Трехслойная, состоит из утеплителя и двух слоев отделки.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Тип утеплителя: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Теплоизоляционные минераловатные плиты (базальтовая каменная вата):</w:t>
            </w:r>
            <w:r w:rsidR="00CA3F0E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Толщина утеплителя </w:t>
            </w:r>
            <w:r w:rsidR="00CA3F0E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– не менее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100мм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Отделка сэндвич панелей:</w:t>
            </w:r>
            <w:r w:rsidR="00B44876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Оцинкованный окрашенный металл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RAL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9003, толщиной 0,5мм.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</w:p>
        </w:tc>
        <w:tc>
          <w:tcPr>
            <w:tcW w:w="3383" w:type="pct"/>
          </w:tcPr>
          <w:p w:rsidR="00E709E0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Гнутый профиль 120х220 толщиной 3,0 мм, из холодно-катанного металла. </w:t>
            </w:r>
          </w:p>
          <w:p w:rsidR="00681BC2" w:rsidRPr="00571D43" w:rsidRDefault="00681BC2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Элементы стойки окрашены краской в цвет по шкале RAL (по согласованию с Заказчиком). 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Входная группа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Крыльцо металлическое с противоскользящей поверхностью из просечно-вытяжного листа, с ограждением</w:t>
            </w:r>
            <w:r w:rsidR="001D22B7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D22B7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- RAL 1015 (бежевый)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. Крыльцо с односкатным навесом. Козырек из оцинкованного профилированного металла с полимерным покрытием, толщиной 0,5мм, цвет </w:t>
            </w:r>
            <w:r w:rsidRPr="00571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709E0" w:rsidRPr="00571D43" w:rsidRDefault="001D22B7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- RAL 3011</w:t>
            </w:r>
            <w:r w:rsidR="00E709E0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коричнево-</w:t>
            </w:r>
            <w:r w:rsidR="00E709E0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красный)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Окна 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Окно ПВХ 800 х 1000 3х камер</w:t>
            </w:r>
            <w:r w:rsidR="00B44876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ный профиль сп 32 мм, 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откидное, цвет RAL 9003</w:t>
            </w:r>
            <w:r w:rsidR="001222EB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222EB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Отметка низа оконного проема +0.9 м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Наружные двери</w:t>
            </w:r>
          </w:p>
          <w:p w:rsidR="004B6F00" w:rsidRDefault="004B6F0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F00" w:rsidRPr="00571D43" w:rsidRDefault="004B6F0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Ворота</w:t>
            </w:r>
          </w:p>
        </w:tc>
        <w:tc>
          <w:tcPr>
            <w:tcW w:w="3383" w:type="pct"/>
          </w:tcPr>
          <w:p w:rsidR="00E709E0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Дверь метал. одностворчатая утеплен.880х2050х105 правая RAL9003 с бугельной ручкой</w:t>
            </w:r>
          </w:p>
          <w:p w:rsidR="004B6F00" w:rsidRPr="00571D43" w:rsidRDefault="004B6F0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Секционные метал. утепленные  2200х2050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Внутренние двери</w:t>
            </w:r>
          </w:p>
        </w:tc>
        <w:tc>
          <w:tcPr>
            <w:tcW w:w="3383" w:type="pct"/>
          </w:tcPr>
          <w:p w:rsidR="00E709E0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Дверь ПВХ AquaDoor, 800*2000, одностворчатая, глухая, замок, нажимная ручка</w:t>
            </w:r>
          </w:p>
          <w:p w:rsidR="002B297E" w:rsidRPr="00571D43" w:rsidRDefault="002B297E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Дверь ПВХ AquaDoor, 1600*2000, двух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створчатая, глухая, замок, нажимная ручка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Дверной упор</w:t>
            </w:r>
            <w:r w:rsidR="00D10061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>- Напольный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наружная отделка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Наружные фасонные элементы из оцинкованной окрашенной тонколистовой стали толщиной 0,5мм. (Цоколь, </w:t>
            </w:r>
            <w:r w:rsidR="006E5544" w:rsidRPr="00571D43">
              <w:rPr>
                <w:rFonts w:ascii="Times New Roman" w:hAnsi="Times New Roman" w:cs="Times New Roman"/>
                <w:sz w:val="24"/>
                <w:szCs w:val="24"/>
              </w:rPr>
              <w:t>зашивка стоек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09E0" w:rsidRPr="00571D43" w:rsidTr="00030809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Электричество</w:t>
            </w:r>
            <w:r w:rsidR="006E5544" w:rsidRPr="00571D43">
              <w:rPr>
                <w:rFonts w:ascii="Times New Roman" w:hAnsi="Times New Roman" w:cs="Times New Roman"/>
                <w:sz w:val="24"/>
                <w:szCs w:val="24"/>
              </w:rPr>
              <w:t>, АПС</w:t>
            </w:r>
          </w:p>
        </w:tc>
        <w:tc>
          <w:tcPr>
            <w:tcW w:w="3383" w:type="pct"/>
            <w:shd w:val="clear" w:color="auto" w:fill="auto"/>
          </w:tcPr>
          <w:p w:rsidR="00941C1B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Сети ЭОМ и АПС выполняются согласно рабочей документации.</w:t>
            </w:r>
          </w:p>
          <w:p w:rsidR="00E709E0" w:rsidRPr="00D84D65" w:rsidRDefault="006263A8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Марка электрооборудования - </w:t>
            </w:r>
            <w:r w:rsidR="001D22B7" w:rsidRPr="00571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63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Schneider</w:t>
            </w:r>
            <w:r w:rsidR="00D84D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4D65" w:rsidRPr="00030809">
              <w:rPr>
                <w:rFonts w:ascii="Times New Roman" w:hAnsi="Times New Roman" w:cs="Times New Roman"/>
                <w:sz w:val="24"/>
                <w:szCs w:val="24"/>
              </w:rPr>
              <w:t>или аналоги.</w:t>
            </w:r>
          </w:p>
          <w:p w:rsidR="002B297E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Марка приборов АПС – «Болид»</w:t>
            </w:r>
            <w:r w:rsidR="006E5544" w:rsidRPr="00571D43">
              <w:rPr>
                <w:rFonts w:ascii="Times New Roman" w:hAnsi="Times New Roman" w:cs="Times New Roman"/>
                <w:sz w:val="24"/>
                <w:szCs w:val="24"/>
              </w:rPr>
              <w:t>. Шлейфы ПС подключить к прибору ППКОП «Сигнал-10»</w:t>
            </w:r>
            <w:r w:rsidR="002B29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09E0" w:rsidRPr="00571D43" w:rsidRDefault="006263A8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6263A8">
              <w:rPr>
                <w:rFonts w:ascii="Times New Roman" w:hAnsi="Times New Roman" w:cs="Times New Roman"/>
                <w:sz w:val="24"/>
                <w:szCs w:val="24"/>
              </w:rPr>
              <w:t xml:space="preserve">лектроснабжение </w:t>
            </w:r>
            <w:r w:rsidR="002B297E">
              <w:rPr>
                <w:rFonts w:ascii="Times New Roman" w:hAnsi="Times New Roman" w:cs="Times New Roman"/>
                <w:sz w:val="24"/>
                <w:szCs w:val="24"/>
              </w:rPr>
              <w:t>модульного здания выполнить от  ВРУ</w:t>
            </w:r>
            <w:r w:rsidRPr="006263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B297E">
              <w:rPr>
                <w:rFonts w:ascii="Times New Roman" w:hAnsi="Times New Roman" w:cs="Times New Roman"/>
                <w:sz w:val="24"/>
                <w:szCs w:val="24"/>
              </w:rPr>
              <w:t>Установка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B297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709E0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внутренняя.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Подключение к</w:t>
            </w:r>
            <w:r w:rsidR="006263A8">
              <w:rPr>
                <w:rFonts w:ascii="Times New Roman" w:hAnsi="Times New Roman" w:cs="Times New Roman"/>
                <w:sz w:val="24"/>
                <w:szCs w:val="24"/>
              </w:rPr>
              <w:t xml:space="preserve">абеля ввода в  </w:t>
            </w:r>
            <w:r w:rsidR="008A7079">
              <w:rPr>
                <w:rFonts w:ascii="Times New Roman" w:hAnsi="Times New Roman" w:cs="Times New Roman"/>
                <w:sz w:val="24"/>
                <w:szCs w:val="24"/>
              </w:rPr>
              <w:t>ВРУ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 </w:t>
            </w:r>
            <w:r w:rsidR="006263A8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Ввод в здание 380 В.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Внутренние электрические сети выполнены по 5-х проводной схеме (три фазы, рабочий ноль, защитный ноль).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Расчетная </w:t>
            </w:r>
            <w:r w:rsidR="008A7079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на модульное здание: </w:t>
            </w:r>
            <w:r w:rsidR="006263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70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кВт.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Соединение модулей в модульном здании при помощи перемычек. Перемычки изготавливаются из кабеля КГхл 5х6мм</w:t>
            </w:r>
            <w:r w:rsidRPr="00571D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Модуля соединяются последовательно перемычками, с учетом ограничения суммарной силы тока на первую перемычк</w:t>
            </w:r>
            <w:r w:rsidR="00AF32F4" w:rsidRPr="00571D43">
              <w:rPr>
                <w:rFonts w:ascii="Times New Roman" w:hAnsi="Times New Roman" w:cs="Times New Roman"/>
                <w:sz w:val="24"/>
                <w:szCs w:val="24"/>
              </w:rPr>
              <w:t>у, подключаемую к ВРУ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Тип монтажа электросетей в модульном здании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Электропроводка выполнена кабелем ВВГнг(А)-</w:t>
            </w:r>
            <w:r w:rsidRPr="00571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(проводка АПС кабелем *нг(А)-</w:t>
            </w:r>
            <w:r w:rsidRPr="00571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FRLS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) в кабель-каналах</w:t>
            </w:r>
            <w:r w:rsidR="0022129C">
              <w:rPr>
                <w:rFonts w:ascii="Times New Roman" w:hAnsi="Times New Roman" w:cs="Times New Roman"/>
                <w:sz w:val="24"/>
                <w:szCs w:val="24"/>
              </w:rPr>
              <w:t xml:space="preserve"> и кабельных лотках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Монтаж проводки производится после монтажа основных конструкций модульного здания на строительной площадке.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Бокс с автоматическими выключателями и УЗО накладной на стену.</w:t>
            </w:r>
          </w:p>
          <w:p w:rsidR="00E709E0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Розетки</w:t>
            </w:r>
            <w:r w:rsidRPr="00030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4D65" w:rsidRPr="00030809">
              <w:rPr>
                <w:rFonts w:ascii="Times New Roman" w:hAnsi="Times New Roman" w:cs="Times New Roman"/>
                <w:sz w:val="24"/>
                <w:szCs w:val="24"/>
              </w:rPr>
              <w:t xml:space="preserve">для подключения электроприемников </w:t>
            </w:r>
            <w:r w:rsidRPr="00030809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местные накладные</w:t>
            </w:r>
            <w:r w:rsidR="0022129C">
              <w:rPr>
                <w:rFonts w:ascii="Times New Roman" w:hAnsi="Times New Roman" w:cs="Times New Roman"/>
                <w:sz w:val="24"/>
                <w:szCs w:val="24"/>
              </w:rPr>
              <w:t xml:space="preserve"> влагозащищенные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4D6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помещениях предусмотреть 2 двухместных розетки на помещение, расположением 250 мм от пола равномерно по периметру комнаты.</w:t>
            </w:r>
            <w:r w:rsidR="00D84D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4D65" w:rsidRDefault="00D84D65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D65" w:rsidRPr="00571D43" w:rsidRDefault="00D84D65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030809">
              <w:rPr>
                <w:rFonts w:ascii="Times New Roman" w:hAnsi="Times New Roman" w:cs="Times New Roman"/>
                <w:sz w:val="24"/>
                <w:szCs w:val="24"/>
              </w:rPr>
              <w:t>Розетки для подключения фильтрующих установок организовать по потолку в кабель канале, розетки</w:t>
            </w:r>
            <w:r w:rsidR="00030809" w:rsidRPr="00030809">
              <w:rPr>
                <w:rFonts w:ascii="Times New Roman" w:hAnsi="Times New Roman" w:cs="Times New Roman"/>
                <w:sz w:val="24"/>
                <w:szCs w:val="24"/>
              </w:rPr>
              <w:t xml:space="preserve"> влагозащищенные</w:t>
            </w:r>
            <w:r w:rsidRPr="000308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81BC2" w:rsidRPr="00030809">
              <w:rPr>
                <w:rFonts w:ascii="Times New Roman" w:hAnsi="Times New Roman" w:cs="Times New Roman"/>
                <w:sz w:val="24"/>
                <w:szCs w:val="24"/>
              </w:rPr>
              <w:t xml:space="preserve"> встраиваемые в кабель </w:t>
            </w:r>
            <w:r w:rsidRPr="00030809">
              <w:rPr>
                <w:rFonts w:ascii="Times New Roman" w:hAnsi="Times New Roman" w:cs="Times New Roman"/>
                <w:sz w:val="24"/>
                <w:szCs w:val="24"/>
              </w:rPr>
              <w:t>канал над каждой фильтрующей установкой (9 шт.).</w:t>
            </w:r>
            <w:r w:rsidRPr="00D84D65">
              <w:rPr>
                <w:rFonts w:ascii="Times New Roman" w:hAnsi="Times New Roman" w:cs="Times New Roman"/>
                <w:sz w:val="24"/>
                <w:szCs w:val="24"/>
                <w:shd w:val="clear" w:color="auto" w:fill="92D050"/>
              </w:rPr>
              <w:t xml:space="preserve">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Выключатель </w:t>
            </w:r>
            <w:r w:rsidR="0022129C">
              <w:rPr>
                <w:rFonts w:ascii="Times New Roman" w:hAnsi="Times New Roman" w:cs="Times New Roman"/>
                <w:sz w:val="24"/>
                <w:szCs w:val="24"/>
              </w:rPr>
              <w:t xml:space="preserve">влагозащищенный 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накладной одноклавишный у входа в комнату 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Освещение.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- В  помещениях </w:t>
            </w:r>
            <w:r w:rsidR="004540F5">
              <w:rPr>
                <w:rFonts w:ascii="Times New Roman" w:hAnsi="Times New Roman" w:cs="Times New Roman"/>
                <w:sz w:val="24"/>
                <w:szCs w:val="24"/>
              </w:rPr>
              <w:t xml:space="preserve">накладные </w:t>
            </w:r>
            <w:r w:rsidR="0022129C">
              <w:rPr>
                <w:rFonts w:ascii="Times New Roman" w:hAnsi="Times New Roman" w:cs="Times New Roman"/>
                <w:sz w:val="24"/>
                <w:szCs w:val="24"/>
              </w:rPr>
              <w:t xml:space="preserve">влагозащищенные </w:t>
            </w:r>
            <w:r w:rsidR="004540F5">
              <w:rPr>
                <w:rFonts w:ascii="Times New Roman" w:hAnsi="Times New Roman" w:cs="Times New Roman"/>
                <w:sz w:val="24"/>
                <w:szCs w:val="24"/>
              </w:rPr>
              <w:t>светодиодные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светильник</w:t>
            </w:r>
            <w:r w:rsidR="004540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D22B7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под две светодиодные лампы Т8 с цоколем </w:t>
            </w:r>
            <w:r w:rsidR="001D22B7" w:rsidRPr="00571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1D22B7" w:rsidRPr="00571D43">
              <w:rPr>
                <w:rFonts w:ascii="Times New Roman" w:hAnsi="Times New Roman" w:cs="Times New Roman"/>
                <w:sz w:val="24"/>
                <w:szCs w:val="24"/>
              </w:rPr>
              <w:t>13, цветовая температура не менее 5000К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09E0" w:rsidRDefault="004540F5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коридоре</w:t>
            </w:r>
            <w:r w:rsidR="00E709E0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один накладной</w:t>
            </w:r>
            <w:r w:rsidR="0022129C">
              <w:rPr>
                <w:rFonts w:ascii="Times New Roman" w:hAnsi="Times New Roman" w:cs="Times New Roman"/>
                <w:sz w:val="24"/>
                <w:szCs w:val="24"/>
              </w:rPr>
              <w:t xml:space="preserve"> влагозащищенный</w:t>
            </w:r>
            <w:r w:rsidR="00E709E0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светодиодный светильник.</w:t>
            </w:r>
          </w:p>
          <w:p w:rsidR="00D84D65" w:rsidRPr="00571D43" w:rsidRDefault="00D84D65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030809">
              <w:rPr>
                <w:rFonts w:ascii="Times New Roman" w:hAnsi="Times New Roman" w:cs="Times New Roman"/>
                <w:sz w:val="24"/>
                <w:szCs w:val="24"/>
              </w:rPr>
              <w:t>- На улице под козырьком один накладной влагозащищенный светодиодный светильник.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11BBA" w:rsidRPr="00571D43">
              <w:rPr>
                <w:rFonts w:ascii="Times New Roman" w:hAnsi="Times New Roman" w:cs="Times New Roman"/>
                <w:sz w:val="24"/>
                <w:szCs w:val="24"/>
              </w:rPr>
              <w:t>Аварийное освещение выполнить согласно требуемых норм и правил.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Соединение проводов - над выключателем в распределительной коробке.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Наружные выключатели для наружного освещения - накладные влагозащищенные.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3383" w:type="pct"/>
          </w:tcPr>
          <w:p w:rsidR="004B6F00" w:rsidRDefault="004B6F00" w:rsidP="00571D43">
            <w:pPr>
              <w:pStyle w:val="af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Центральное</w:t>
            </w:r>
          </w:p>
          <w:p w:rsidR="00E709E0" w:rsidRPr="00571D43" w:rsidRDefault="00EE2AB4" w:rsidP="00571D43">
            <w:pPr>
              <w:pStyle w:val="af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Внутренняя система пожаротушения</w:t>
            </w:r>
            <w:r w:rsidR="004B6F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(при необходимости)</w:t>
            </w:r>
            <w:r w:rsidR="00E709E0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</w:p>
          <w:p w:rsidR="00EE2AB4" w:rsidRDefault="00E709E0" w:rsidP="00571D43">
            <w:pPr>
              <w:pStyle w:val="af4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- </w:t>
            </w:r>
            <w:r w:rsidR="00EE2AB4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Пожарный кран Ду50</w:t>
            </w:r>
            <w:r w:rsidR="00AF32F4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(1 шт.), рукав длиной 8</w:t>
            </w:r>
            <w:r w:rsidR="00EE2AB4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м, пожарный ствол с диаметром спрыска наконечника 16 мм и огнетушитель</w:t>
            </w:r>
          </w:p>
          <w:p w:rsidR="00681BC2" w:rsidRPr="004B6F00" w:rsidRDefault="00681BC2" w:rsidP="00681BC2">
            <w:pPr>
              <w:pStyle w:val="af4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030809">
              <w:rPr>
                <w:rFonts w:ascii="Times New Roman" w:hAnsi="Times New Roman" w:cs="Times New Roman"/>
                <w:i/>
                <w:sz w:val="24"/>
                <w:szCs w:val="24"/>
              </w:rPr>
              <w:t>в осях 3-4; организовать раковину со смесителем</w:t>
            </w:r>
            <w:r w:rsidR="0022129C" w:rsidRPr="00030809">
              <w:rPr>
                <w:rFonts w:ascii="Times New Roman" w:hAnsi="Times New Roman" w:cs="Times New Roman"/>
                <w:i/>
                <w:sz w:val="24"/>
                <w:szCs w:val="24"/>
              </w:rPr>
              <w:t>, накопительный водонагреватель на 50л.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3383" w:type="pct"/>
          </w:tcPr>
          <w:p w:rsidR="00E709E0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Подключение:</w:t>
            </w:r>
            <w:r w:rsidR="00F81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6F00">
              <w:rPr>
                <w:rFonts w:ascii="Times New Roman" w:hAnsi="Times New Roman" w:cs="Times New Roman"/>
                <w:i/>
                <w:sz w:val="24"/>
                <w:szCs w:val="24"/>
              </w:rPr>
              <w:t>- дренажная емкость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</w:p>
          <w:p w:rsidR="0022129C" w:rsidRPr="0022129C" w:rsidRDefault="0022129C" w:rsidP="0022129C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92D050"/>
              </w:rPr>
            </w:pPr>
            <w:r w:rsidRPr="000308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681BC2" w:rsidRPr="00030809">
              <w:rPr>
                <w:rFonts w:ascii="Times New Roman" w:hAnsi="Times New Roman" w:cs="Times New Roman"/>
                <w:i/>
                <w:sz w:val="24"/>
                <w:szCs w:val="24"/>
              </w:rPr>
              <w:t>в осях 3-4; организовать систему канализации для раковины</w:t>
            </w:r>
            <w:r w:rsidRPr="000308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в осях 2-3 в полу организовать</w:t>
            </w:r>
            <w:r w:rsidR="00030809" w:rsidRPr="000308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сточный дренаж с накладными решётками</w:t>
            </w:r>
            <w:r w:rsidRPr="000308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</w:tc>
        <w:tc>
          <w:tcPr>
            <w:tcW w:w="3383" w:type="pct"/>
          </w:tcPr>
          <w:p w:rsidR="00681BC2" w:rsidRDefault="00E709E0" w:rsidP="00571D43">
            <w:pPr>
              <w:pStyle w:val="af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Электрическое, помещения модульного здания комплектуются  электрообогревательными </w:t>
            </w:r>
            <w:r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приборами</w:t>
            </w:r>
            <w:r w:rsidR="00AC09C2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222EB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(раздел </w:t>
            </w:r>
            <w:r w:rsidR="00AC09C2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1222EB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AC09C2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AF32F4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F32F4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="00AF32F4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терморегулятором</w:t>
            </w:r>
            <w:r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1222EB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Температура внутри помещений +18</w:t>
            </w:r>
            <w:r w:rsidR="001222EB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="001222EB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С. </w:t>
            </w:r>
          </w:p>
          <w:p w:rsidR="00681BC2" w:rsidRDefault="00681BC2" w:rsidP="00571D43">
            <w:pPr>
              <w:pStyle w:val="af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08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помещении в осях 2-3 предусмотреть установку тепловентилятора настенного типа.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Все работы по монтажу внутри здания выполняет Подрядчик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Вентиляция</w:t>
            </w:r>
          </w:p>
        </w:tc>
        <w:tc>
          <w:tcPr>
            <w:tcW w:w="3383" w:type="pct"/>
          </w:tcPr>
          <w:p w:rsidR="00711BBA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Помещения модульного здания комплектуются: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Накладными осевыми вентиляторами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VENTS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100МА, </w:t>
            </w:r>
            <w:r w:rsidR="00AF32F4"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 накладной решеткой (раздел </w:t>
            </w:r>
            <w:r w:rsidR="00AF32F4" w:rsidRPr="00571D4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ОВ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и обратным клапаном (жалюзи) в комплекте с клапаном КИВ (Раздел АР). 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Система АПС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- Все работы по монтажу АПС внутри здания </w:t>
            </w:r>
            <w:r w:rsidR="006E5544" w:rsidRPr="00571D43">
              <w:rPr>
                <w:rFonts w:ascii="Times New Roman" w:hAnsi="Times New Roman" w:cs="Times New Roman"/>
                <w:sz w:val="24"/>
                <w:szCs w:val="24"/>
              </w:rPr>
              <w:t>и подключения</w:t>
            </w:r>
            <w:r w:rsidR="00976031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к существующему</w:t>
            </w:r>
            <w:r w:rsidR="006E5544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ППКОП «Сигнал-10» </w:t>
            </w: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выполняет Подрядчик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Транспортировка</w:t>
            </w:r>
          </w:p>
        </w:tc>
        <w:tc>
          <w:tcPr>
            <w:tcW w:w="3383" w:type="pct"/>
          </w:tcPr>
          <w:p w:rsidR="00711BBA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Силами:</w:t>
            </w:r>
            <w:r w:rsidR="00D34D72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Подрядчика</w:t>
            </w:r>
          </w:p>
          <w:p w:rsidR="00711BBA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Вид упаковки груза:</w:t>
            </w:r>
            <w:r w:rsidR="00D34D72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Транспак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Тип транспортного средства:</w:t>
            </w:r>
            <w:r w:rsidR="00D34D72"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D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Автотранспорт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Фундамент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Тип фундамента определяется Заказчиком. Подрядчик выдает расположение опорных точек с предельно допустимыми отклонениями по высоте и в плане.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Подрядчик перед монтажом модульного здания выполняет приемку-передачу основания (фундамента) и оставляет за собой право принять либо не принять основание.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Закупку, монтаж фундамента и все необходимые работы ниже отм. 0.000, в том числе земляные работы выполняет Заказчик.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Заземление молниезащита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Проект на заземление находится в составе раздела ЭОМ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- Все работы по заземлению внутри здания выполняет Подрядчик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- Все работы по заземлению и молниезащите снаружи здания, в том числе земляные работы, выполняет Заказчик.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Гарантийный срок </w:t>
            </w:r>
          </w:p>
        </w:tc>
        <w:tc>
          <w:tcPr>
            <w:tcW w:w="3383" w:type="pct"/>
          </w:tcPr>
          <w:p w:rsidR="00E709E0" w:rsidRPr="00571D43" w:rsidRDefault="001222EB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E709E0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месяц</w:t>
            </w:r>
            <w:r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E709E0" w:rsidRPr="00571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709E0" w:rsidRPr="00571D43">
              <w:rPr>
                <w:rFonts w:ascii="Times New Roman" w:hAnsi="Times New Roman" w:cs="Times New Roman"/>
                <w:sz w:val="24"/>
                <w:szCs w:val="24"/>
              </w:rPr>
              <w:t>со дня подписания актов выполненных работ на основные конструкции здания.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указаны в договоре подряда.</w:t>
            </w:r>
          </w:p>
        </w:tc>
      </w:tr>
      <w:tr w:rsidR="00E709E0" w:rsidRPr="00571D43" w:rsidTr="00571D43">
        <w:trPr>
          <w:trHeight w:val="57"/>
        </w:trPr>
        <w:tc>
          <w:tcPr>
            <w:tcW w:w="347" w:type="pct"/>
          </w:tcPr>
          <w:p w:rsidR="00E709E0" w:rsidRPr="00571D43" w:rsidRDefault="00E709E0" w:rsidP="00E709E0">
            <w:pPr>
              <w:pStyle w:val="10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270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Предоставляемые документы</w:t>
            </w:r>
          </w:p>
        </w:tc>
        <w:tc>
          <w:tcPr>
            <w:tcW w:w="3383" w:type="pct"/>
          </w:tcPr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Подрядчик передает Заказчику по реестру следующие документы: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- Паспорта и сертификаты на применяемые материалы и оборудование;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- Паспорт модульного здания.</w:t>
            </w:r>
          </w:p>
          <w:p w:rsidR="00E709E0" w:rsidRPr="00571D43" w:rsidRDefault="00E709E0" w:rsidP="00571D43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571D43">
              <w:rPr>
                <w:rFonts w:ascii="Times New Roman" w:hAnsi="Times New Roman" w:cs="Times New Roman"/>
                <w:sz w:val="24"/>
                <w:szCs w:val="24"/>
              </w:rPr>
              <w:t>- Инструкция по сборке модульного здания (выдается в случае проведения монтажных работ силами Заказчика)</w:t>
            </w:r>
          </w:p>
        </w:tc>
      </w:tr>
    </w:tbl>
    <w:p w:rsidR="00440BC7" w:rsidRDefault="00440BC7" w:rsidP="000828C1">
      <w:pPr>
        <w:tabs>
          <w:tab w:val="left" w:pos="1080"/>
        </w:tabs>
        <w:suppressAutoHyphens/>
        <w:spacing w:after="0" w:line="240" w:lineRule="auto"/>
        <w:ind w:right="100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E709E0" w:rsidRDefault="00E709E0" w:rsidP="000828C1">
      <w:pPr>
        <w:tabs>
          <w:tab w:val="left" w:pos="1080"/>
        </w:tabs>
        <w:suppressAutoHyphens/>
        <w:spacing w:after="0" w:line="240" w:lineRule="auto"/>
        <w:ind w:right="100"/>
        <w:rPr>
          <w:noProof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2.Планировочное решение</w:t>
      </w:r>
      <w:r w:rsidR="000E0527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(размеры указаны для справки)</w:t>
      </w:r>
    </w:p>
    <w:p w:rsidR="00E709E0" w:rsidRDefault="00CC2DA1" w:rsidP="000828C1">
      <w:pPr>
        <w:tabs>
          <w:tab w:val="left" w:pos="1080"/>
        </w:tabs>
        <w:suppressAutoHyphens/>
        <w:spacing w:after="0" w:line="240" w:lineRule="auto"/>
        <w:ind w:right="100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6114415" cy="3916680"/>
            <wp:effectExtent l="0" t="0" r="635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391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BC2" w:rsidRDefault="00681BC2" w:rsidP="00F85115">
      <w:pPr>
        <w:widowControl w:val="0"/>
        <w:spacing w:after="0" w:line="240" w:lineRule="auto"/>
        <w:ind w:left="175" w:hanging="1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1BC2" w:rsidRDefault="00681BC2" w:rsidP="00F85115">
      <w:pPr>
        <w:widowControl w:val="0"/>
        <w:spacing w:after="0" w:line="240" w:lineRule="auto"/>
        <w:ind w:left="175" w:hanging="1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1BC2" w:rsidRDefault="00681BC2" w:rsidP="00F85115">
      <w:pPr>
        <w:widowControl w:val="0"/>
        <w:spacing w:after="0" w:line="240" w:lineRule="auto"/>
        <w:ind w:left="175" w:hanging="1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1BC2" w:rsidRDefault="00681BC2" w:rsidP="00F85115">
      <w:pPr>
        <w:widowControl w:val="0"/>
        <w:spacing w:after="0" w:line="240" w:lineRule="auto"/>
        <w:ind w:left="175" w:hanging="1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1BC2" w:rsidRDefault="00681BC2" w:rsidP="00F85115">
      <w:pPr>
        <w:widowControl w:val="0"/>
        <w:spacing w:after="0" w:line="240" w:lineRule="auto"/>
        <w:ind w:left="175" w:hanging="1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1BC2" w:rsidRDefault="00681BC2" w:rsidP="00F85115">
      <w:pPr>
        <w:widowControl w:val="0"/>
        <w:spacing w:after="0" w:line="240" w:lineRule="auto"/>
        <w:ind w:left="175" w:hanging="1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1BC2" w:rsidRDefault="00681BC2" w:rsidP="00F85115">
      <w:pPr>
        <w:widowControl w:val="0"/>
        <w:spacing w:after="0" w:line="240" w:lineRule="auto"/>
        <w:ind w:left="175" w:hanging="1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1BC2" w:rsidRDefault="00681BC2" w:rsidP="00F85115">
      <w:pPr>
        <w:widowControl w:val="0"/>
        <w:spacing w:after="0" w:line="240" w:lineRule="auto"/>
        <w:ind w:left="175" w:hanging="1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1BC2" w:rsidRDefault="00681BC2" w:rsidP="00F85115">
      <w:pPr>
        <w:widowControl w:val="0"/>
        <w:spacing w:after="0" w:line="240" w:lineRule="auto"/>
        <w:ind w:left="175" w:hanging="1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1BC2" w:rsidRDefault="00681BC2" w:rsidP="00F85115">
      <w:pPr>
        <w:widowControl w:val="0"/>
        <w:spacing w:after="0" w:line="240" w:lineRule="auto"/>
        <w:ind w:left="175" w:hanging="1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1BC2" w:rsidRDefault="00681BC2" w:rsidP="00F85115">
      <w:pPr>
        <w:widowControl w:val="0"/>
        <w:spacing w:after="0" w:line="240" w:lineRule="auto"/>
        <w:ind w:left="175" w:hanging="1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1BC2" w:rsidRDefault="00681BC2" w:rsidP="00F85115">
      <w:pPr>
        <w:widowControl w:val="0"/>
        <w:spacing w:after="0" w:line="240" w:lineRule="auto"/>
        <w:ind w:left="175" w:hanging="1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1BC2" w:rsidRDefault="00681BC2" w:rsidP="00F85115">
      <w:pPr>
        <w:widowControl w:val="0"/>
        <w:spacing w:after="0" w:line="240" w:lineRule="auto"/>
        <w:ind w:left="175" w:hanging="1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1BC2" w:rsidRDefault="00681BC2" w:rsidP="00F85115">
      <w:pPr>
        <w:widowControl w:val="0"/>
        <w:spacing w:after="0" w:line="240" w:lineRule="auto"/>
        <w:ind w:left="175" w:hanging="1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1BC2" w:rsidRDefault="00681BC2" w:rsidP="00F85115">
      <w:pPr>
        <w:widowControl w:val="0"/>
        <w:spacing w:after="0" w:line="240" w:lineRule="auto"/>
        <w:ind w:left="175" w:hanging="1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1BC2" w:rsidRDefault="00681BC2" w:rsidP="00F85115">
      <w:pPr>
        <w:widowControl w:val="0"/>
        <w:spacing w:after="0" w:line="240" w:lineRule="auto"/>
        <w:ind w:left="175" w:hanging="1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85115" w:rsidRPr="00F85115" w:rsidRDefault="008D08D9" w:rsidP="00F85115">
      <w:pPr>
        <w:widowControl w:val="0"/>
        <w:spacing w:after="0" w:line="240" w:lineRule="auto"/>
        <w:ind w:left="175" w:hanging="1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851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</w:t>
      </w:r>
      <w:r w:rsidR="00F85115" w:rsidRPr="00F851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Климатическая характеристика района строительства</w:t>
      </w:r>
    </w:p>
    <w:p w:rsidR="008D08D9" w:rsidRPr="000F7ED5" w:rsidRDefault="008D08D9" w:rsidP="00F85115">
      <w:pPr>
        <w:widowControl w:val="0"/>
        <w:spacing w:after="0" w:line="240" w:lineRule="auto"/>
        <w:ind w:left="175" w:hanging="1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8D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0F7ED5">
        <w:rPr>
          <w:rFonts w:ascii="Times New Roman" w:eastAsia="Times New Roman" w:hAnsi="Times New Roman" w:cs="Times New Roman"/>
          <w:sz w:val="24"/>
          <w:szCs w:val="24"/>
          <w:lang w:eastAsia="en-US"/>
        </w:rPr>
        <w:t>Площадка строительства относится к климатическому району со следующими характеристиками</w:t>
      </w:r>
      <w:r w:rsidR="00F85115" w:rsidRPr="000F7ED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F85115" w:rsidRPr="008D08D9">
        <w:rPr>
          <w:rFonts w:ascii="Times New Roman" w:eastAsia="Times New Roman" w:hAnsi="Times New Roman" w:cs="Times New Roman"/>
          <w:sz w:val="24"/>
          <w:szCs w:val="24"/>
        </w:rPr>
        <w:t xml:space="preserve">согласно </w:t>
      </w:r>
      <w:hyperlink r:id="rId14" w:tooltip="&quot;СП 131.13330.2012 Строительная климатология. Актуализированная редакция ...&quot; (утв. приказом Минрегиона России от 30.06.2012 N 275) СП (Свод правил) ... Статус: действующая редакция (действ. с 14.06.2018) Применяется для целей технического регламент" w:history="1">
        <w:r w:rsidR="00F85115" w:rsidRPr="008D08D9">
          <w:rPr>
            <w:rFonts w:ascii="Times New Roman" w:eastAsia="Times New Roman" w:hAnsi="Times New Roman" w:cs="Times New Roman"/>
            <w:color w:val="0000AA"/>
            <w:sz w:val="24"/>
            <w:szCs w:val="24"/>
            <w:u w:val="single"/>
          </w:rPr>
          <w:t>СП 131.13330.2012</w:t>
        </w:r>
      </w:hyperlink>
      <w:r w:rsidR="00F85115" w:rsidRPr="008D08D9">
        <w:rPr>
          <w:rFonts w:ascii="Times New Roman" w:eastAsia="Times New Roman" w:hAnsi="Times New Roman" w:cs="Times New Roman"/>
          <w:sz w:val="24"/>
          <w:szCs w:val="24"/>
        </w:rPr>
        <w:t> (</w:t>
      </w:r>
      <w:hyperlink r:id="rId15" w:tooltip="&quot;СП 131.13330.2018 &quot;СНиП 23-01-99* Строительная климатология&quot; (утв. приказом Министерства строительства и жилищно-коммунального хозяйства Российской Федерации от ... Статус: действует с 29.05.2019 Применяется для целей технического регламента" w:history="1">
        <w:r w:rsidR="00F85115" w:rsidRPr="008D08D9">
          <w:rPr>
            <w:rFonts w:ascii="Times New Roman" w:eastAsia="Times New Roman" w:hAnsi="Times New Roman" w:cs="Times New Roman"/>
            <w:color w:val="0000AA"/>
            <w:sz w:val="24"/>
            <w:szCs w:val="24"/>
            <w:u w:val="single"/>
          </w:rPr>
          <w:t>СНиП 23-01-99</w:t>
        </w:r>
      </w:hyperlink>
      <w:r w:rsidR="00F85115" w:rsidRPr="008D08D9">
        <w:rPr>
          <w:rFonts w:ascii="Times New Roman" w:eastAsia="Times New Roman" w:hAnsi="Times New Roman" w:cs="Times New Roman"/>
          <w:sz w:val="24"/>
          <w:szCs w:val="24"/>
        </w:rPr>
        <w:t>)</w:t>
      </w:r>
      <w:r w:rsidR="00F85115" w:rsidRPr="000F7ED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828C1" w:rsidRPr="000F7ED5" w:rsidRDefault="000828C1" w:rsidP="00564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-2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4111"/>
      </w:tblGrid>
      <w:tr w:rsidR="00F85115" w:rsidRPr="008D08D9" w:rsidTr="00F85115">
        <w:trPr>
          <w:cantSplit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F85115" w:rsidRPr="008D08D9" w:rsidRDefault="00F85115" w:rsidP="00F85115">
            <w:pPr>
              <w:widowControl w:val="0"/>
              <w:spacing w:after="0" w:line="240" w:lineRule="auto"/>
              <w:ind w:left="142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>- климатический район</w:t>
            </w:r>
          </w:p>
          <w:p w:rsidR="00F85115" w:rsidRPr="000F7ED5" w:rsidRDefault="00F85115" w:rsidP="00F85115">
            <w:pPr>
              <w:widowControl w:val="0"/>
              <w:spacing w:after="0" w:line="240" w:lineRule="auto"/>
              <w:ind w:left="142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температура воздуха наиболее холодной пятидневки, обеспеченностью 0,92 </w:t>
            </w:r>
          </w:p>
          <w:p w:rsidR="00F85115" w:rsidRPr="000F7ED5" w:rsidRDefault="00F85115" w:rsidP="00F85115">
            <w:pPr>
              <w:widowControl w:val="0"/>
              <w:spacing w:after="0" w:line="240" w:lineRule="auto"/>
              <w:ind w:left="142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температура воздуха наиболее холодной пятидневки, обеспеченностью 0,98 </w:t>
            </w:r>
          </w:p>
          <w:p w:rsidR="00F85115" w:rsidRPr="000F7ED5" w:rsidRDefault="00F85115" w:rsidP="00F85115">
            <w:pPr>
              <w:widowControl w:val="0"/>
              <w:spacing w:after="0" w:line="240" w:lineRule="auto"/>
              <w:ind w:left="142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температура воздуха наиболее холодных суток, обеспеченностью 0,92 </w:t>
            </w:r>
          </w:p>
          <w:p w:rsidR="00F85115" w:rsidRPr="008D08D9" w:rsidRDefault="00F85115" w:rsidP="00F85115">
            <w:pPr>
              <w:widowControl w:val="0"/>
              <w:spacing w:after="0" w:line="240" w:lineRule="auto"/>
              <w:ind w:left="142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абсолютная минимальная температура воздуха </w:t>
            </w:r>
          </w:p>
          <w:p w:rsidR="00F85115" w:rsidRPr="008D08D9" w:rsidRDefault="00F85115" w:rsidP="00F85115">
            <w:pPr>
              <w:widowControl w:val="0"/>
              <w:spacing w:after="0" w:line="240" w:lineRule="auto"/>
              <w:ind w:left="142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абсолютная максимальная температура воздуха </w:t>
            </w:r>
          </w:p>
          <w:p w:rsidR="00F85115" w:rsidRPr="008D08D9" w:rsidRDefault="00F85115" w:rsidP="00F85115">
            <w:pPr>
              <w:widowControl w:val="0"/>
              <w:spacing w:after="0" w:line="240" w:lineRule="auto"/>
              <w:ind w:left="142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вес снегового покрова на 1 м² горизонтальной поверхности земли для IV района по СП 20.13330.2011 (СНиП 2.01.07-85) </w:t>
            </w:r>
          </w:p>
          <w:p w:rsidR="00F85115" w:rsidRPr="008D08D9" w:rsidRDefault="00F85115" w:rsidP="00F85115">
            <w:pPr>
              <w:widowControl w:val="0"/>
              <w:spacing w:after="0" w:line="240" w:lineRule="auto"/>
              <w:ind w:left="142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>- нормативное значение ветрового давления для II</w:t>
            </w: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по СП 20.13330.2011 (СНиП 2.01.07-85)</w:t>
            </w:r>
          </w:p>
          <w:p w:rsidR="00F85115" w:rsidRPr="008D08D9" w:rsidRDefault="00F85115" w:rsidP="00F85115">
            <w:pPr>
              <w:widowControl w:val="0"/>
              <w:spacing w:after="0" w:line="240" w:lineRule="auto"/>
              <w:ind w:left="142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 сейсмичность района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I, подрайон – </w:t>
            </w:r>
            <w:r w:rsidRPr="001D22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="003A16C6" w:rsidRPr="001D22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>-  минус 39 °C;</w:t>
            </w: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>-  минус 40 °C;</w:t>
            </w: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>-  минус 42 °C;</w:t>
            </w: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>-  минус 53 °C;</w:t>
            </w: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>-  плюс 36 °C;</w:t>
            </w: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>- 2,4 кПа;</w:t>
            </w:r>
          </w:p>
          <w:p w:rsidR="00F85115" w:rsidRPr="000F7ED5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</w:rPr>
              <w:t>- 0,38 кПа;</w:t>
            </w:r>
          </w:p>
          <w:p w:rsidR="00F85115" w:rsidRPr="008D08D9" w:rsidRDefault="00F85115" w:rsidP="00F85115">
            <w:pPr>
              <w:widowControl w:val="0"/>
              <w:tabs>
                <w:tab w:val="left" w:pos="459"/>
              </w:tabs>
              <w:spacing w:after="0" w:line="240" w:lineRule="auto"/>
              <w:ind w:left="459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5115" w:rsidRPr="008D08D9" w:rsidRDefault="00F85115" w:rsidP="00F85115">
            <w:pPr>
              <w:widowControl w:val="0"/>
              <w:tabs>
                <w:tab w:val="left" w:pos="1490"/>
              </w:tabs>
              <w:spacing w:after="0" w:line="240" w:lineRule="auto"/>
              <w:ind w:left="1632" w:hanging="1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8D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– 6 баллов по шкале Рихтера;</w:t>
            </w:r>
          </w:p>
        </w:tc>
      </w:tr>
    </w:tbl>
    <w:p w:rsidR="00DB4600" w:rsidRPr="00ED4A84" w:rsidRDefault="0056428A" w:rsidP="00ED4A84">
      <w:pPr>
        <w:pStyle w:val="ConsPlusNonformat"/>
        <w:widowControl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70E66FD" wp14:editId="6E91C0D0">
                <wp:simplePos x="0" y="0"/>
                <wp:positionH relativeFrom="column">
                  <wp:posOffset>-728345</wp:posOffset>
                </wp:positionH>
                <wp:positionV relativeFrom="page">
                  <wp:posOffset>9955530</wp:posOffset>
                </wp:positionV>
                <wp:extent cx="7588885" cy="828040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8885" cy="828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129C" w:rsidRDefault="0022129C" w:rsidP="0056428A">
                            <w:pPr>
                              <w:spacing w:after="0" w:line="240" w:lineRule="auto"/>
                              <w:ind w:left="5103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ИНН 4246004891КПП 424950001  </w:t>
                            </w:r>
                          </w:p>
                          <w:p w:rsidR="0022129C" w:rsidRDefault="0022129C" w:rsidP="0056428A">
                            <w:pPr>
                              <w:spacing w:after="0" w:line="240" w:lineRule="auto"/>
                              <w:ind w:left="5103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ОГРН 1054246003305</w:t>
                            </w:r>
                          </w:p>
                          <w:p w:rsidR="0022129C" w:rsidRDefault="0022129C" w:rsidP="0056428A">
                            <w:pPr>
                              <w:spacing w:after="0" w:line="240" w:lineRule="auto"/>
                              <w:ind w:left="516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0E9F3E83" id="Поле 4" o:spid="_x0000_s1027" type="#_x0000_t202" style="position:absolute;margin-left:-57.35pt;margin-top:783.9pt;width:597.55pt;height:65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" filled="f" stroked="f">
                <v:textbox>
                  <w:txbxContent>
                    <w:p w:rsidR="004027DB" w:rsidRDefault="004027DB" w:rsidP="0056428A">
                      <w:pPr>
                        <w:spacing w:after="0" w:line="240" w:lineRule="auto"/>
                        <w:ind w:left="5103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ИНН 4246004891КПП 424950001  </w:t>
                      </w:r>
                    </w:p>
                    <w:p w:rsidR="004027DB" w:rsidRDefault="004027DB" w:rsidP="0056428A">
                      <w:pPr>
                        <w:spacing w:after="0" w:line="240" w:lineRule="auto"/>
                        <w:ind w:left="5103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ОГРН 1054246003305</w:t>
                      </w:r>
                    </w:p>
                    <w:p w:rsidR="004027DB" w:rsidRDefault="004027DB" w:rsidP="0056428A">
                      <w:pPr>
                        <w:spacing w:after="0" w:line="240" w:lineRule="auto"/>
                        <w:ind w:left="516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1" layoutInCell="1" allowOverlap="1" wp14:anchorId="689EE1A6" wp14:editId="32438156">
                <wp:simplePos x="0" y="0"/>
                <wp:positionH relativeFrom="column">
                  <wp:posOffset>-643890</wp:posOffset>
                </wp:positionH>
                <wp:positionV relativeFrom="page">
                  <wp:posOffset>9668510</wp:posOffset>
                </wp:positionV>
                <wp:extent cx="7412355" cy="140398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235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129C" w:rsidRDefault="0022129C" w:rsidP="0056428A">
                            <w:r>
                              <w:rPr>
                                <w:rFonts w:eastAsiaTheme="minorHAnsi"/>
                                <w:lang w:eastAsia="en-US"/>
                              </w:rPr>
                              <w:object w:dxaOrig="11949" w:dyaOrig="592">
                                <v:shape id="_x0000_i1026" type="#_x0000_t75" style="width:582.7pt;height:28.45pt" o:ole="">
                                  <v:imagedata r:id="rId16" o:title=""/>
                                </v:shape>
                                <o:OLEObject Type="Embed" ProgID="CorelDraw.Graphic.15" ShapeID="_x0000_i1026" DrawAspect="Content" ObjectID="_1679139637" r:id="rId17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103FAC98" id="Поле 3" o:spid="_x0000_s1028" type="#_x0000_t202" style="position:absolute;margin-left:-50.7pt;margin-top:761.3pt;width:583.65pt;height:110.55pt;z-index:-2516469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" filled="f" stroked="f">
                <v:textbox inset="0,0,0,0">
                  <w:txbxContent>
                    <w:p w:rsidR="004027DB" w:rsidRDefault="004027DB" w:rsidP="0056428A">
                      <w:r>
                        <w:rPr>
                          <w:rFonts w:eastAsiaTheme="minorHAnsi"/>
                          <w:lang w:eastAsia="en-US"/>
                        </w:rPr>
                        <w:object w:dxaOrig="11949" w:dyaOrig="592">
                          <v:shape id="_x0000_i1028" type="#_x0000_t75" style="width:583pt;height:28.5pt">
                            <v:imagedata r:id="rId18" o:title=""/>
                          </v:shape>
                          <o:OLEObject Type="Embed" ProgID="CorelDraw.Graphic.15" ShapeID="_x0000_i1028" DrawAspect="Content" ObjectID="_1643627235" r:id="rId19"/>
                        </w:objec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sectPr w:rsidR="00DB4600" w:rsidRPr="00ED4A84" w:rsidSect="00F81B37">
      <w:headerReference w:type="default" r:id="rId20"/>
      <w:footerReference w:type="even" r:id="rId21"/>
      <w:footerReference w:type="default" r:id="rId22"/>
      <w:pgSz w:w="11906" w:h="16838"/>
      <w:pgMar w:top="737" w:right="851" w:bottom="73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3A6" w:rsidRDefault="00E743A6" w:rsidP="004C4D27">
      <w:pPr>
        <w:spacing w:after="0" w:line="240" w:lineRule="auto"/>
      </w:pPr>
      <w:r>
        <w:separator/>
      </w:r>
    </w:p>
  </w:endnote>
  <w:endnote w:type="continuationSeparator" w:id="0">
    <w:p w:rsidR="00E743A6" w:rsidRDefault="00E743A6" w:rsidP="004C4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29C" w:rsidRDefault="0022129C" w:rsidP="006352ED">
    <w:pPr>
      <w:pStyle w:val="a7"/>
      <w:jc w:val="center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29C" w:rsidRDefault="0022129C">
    <w:pPr>
      <w:pStyle w:val="a7"/>
      <w:jc w:val="center"/>
    </w:pPr>
  </w:p>
  <w:p w:rsidR="0022129C" w:rsidRDefault="0022129C" w:rsidP="006352ED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3A6" w:rsidRDefault="00E743A6" w:rsidP="004C4D27">
      <w:pPr>
        <w:spacing w:after="0" w:line="240" w:lineRule="auto"/>
      </w:pPr>
      <w:r>
        <w:separator/>
      </w:r>
    </w:p>
  </w:footnote>
  <w:footnote w:type="continuationSeparator" w:id="0">
    <w:p w:rsidR="00E743A6" w:rsidRDefault="00E743A6" w:rsidP="004C4D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29C" w:rsidRDefault="0022129C" w:rsidP="00233237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4D7"/>
    <w:multiLevelType w:val="hybridMultilevel"/>
    <w:tmpl w:val="68306F46"/>
    <w:lvl w:ilvl="0" w:tplc="9F6C6BE8">
      <w:start w:val="16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E2C36"/>
    <w:multiLevelType w:val="hybridMultilevel"/>
    <w:tmpl w:val="C10EB518"/>
    <w:lvl w:ilvl="0" w:tplc="CC289EA0">
      <w:start w:val="24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E19C0"/>
    <w:multiLevelType w:val="hybridMultilevel"/>
    <w:tmpl w:val="B29A4A6A"/>
    <w:lvl w:ilvl="0" w:tplc="AF68C776">
      <w:start w:val="5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>
    <w:nsid w:val="22140F61"/>
    <w:multiLevelType w:val="hybridMultilevel"/>
    <w:tmpl w:val="B29A4A6A"/>
    <w:lvl w:ilvl="0" w:tplc="AF68C776">
      <w:start w:val="5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>
    <w:nsid w:val="221941D8"/>
    <w:multiLevelType w:val="hybridMultilevel"/>
    <w:tmpl w:val="9F20F8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4E761AB"/>
    <w:multiLevelType w:val="hybridMultilevel"/>
    <w:tmpl w:val="D4A66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A07864"/>
    <w:multiLevelType w:val="hybridMultilevel"/>
    <w:tmpl w:val="D1B8286A"/>
    <w:lvl w:ilvl="0" w:tplc="5AF265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D7C47B5"/>
    <w:multiLevelType w:val="hybridMultilevel"/>
    <w:tmpl w:val="FD88076A"/>
    <w:lvl w:ilvl="0" w:tplc="8B022C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5125F0B"/>
    <w:multiLevelType w:val="hybridMultilevel"/>
    <w:tmpl w:val="6076FF10"/>
    <w:lvl w:ilvl="0" w:tplc="2064FAF6">
      <w:start w:val="1"/>
      <w:numFmt w:val="decimal"/>
      <w:lvlText w:val="%1."/>
      <w:lvlJc w:val="left"/>
      <w:pPr>
        <w:ind w:left="927" w:hanging="360"/>
      </w:pPr>
      <w:rPr>
        <w:rFonts w:eastAsiaTheme="minorEastAsia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89A1A7B"/>
    <w:multiLevelType w:val="hybridMultilevel"/>
    <w:tmpl w:val="08F0476A"/>
    <w:lvl w:ilvl="0" w:tplc="1B6A2F52">
      <w:start w:val="18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B11075"/>
    <w:multiLevelType w:val="hybridMultilevel"/>
    <w:tmpl w:val="792E74BE"/>
    <w:lvl w:ilvl="0" w:tplc="5AF265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4B93BB2"/>
    <w:multiLevelType w:val="hybridMultilevel"/>
    <w:tmpl w:val="C2781E2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75C97233"/>
    <w:multiLevelType w:val="hybridMultilevel"/>
    <w:tmpl w:val="B29A4A6A"/>
    <w:lvl w:ilvl="0" w:tplc="AF68C776">
      <w:start w:val="5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770A1779"/>
    <w:multiLevelType w:val="hybridMultilevel"/>
    <w:tmpl w:val="B29A4A6A"/>
    <w:lvl w:ilvl="0" w:tplc="AF68C776">
      <w:start w:val="5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>
    <w:nsid w:val="7FDF74F0"/>
    <w:multiLevelType w:val="hybridMultilevel"/>
    <w:tmpl w:val="B29A4A6A"/>
    <w:lvl w:ilvl="0" w:tplc="AF68C776">
      <w:start w:val="5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>
    <w:nsid w:val="7FE95C12"/>
    <w:multiLevelType w:val="hybridMultilevel"/>
    <w:tmpl w:val="BFFE108A"/>
    <w:lvl w:ilvl="0" w:tplc="0C86D4CA">
      <w:start w:val="20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2"/>
  </w:num>
  <w:num w:numId="5">
    <w:abstractNumId w:val="3"/>
  </w:num>
  <w:num w:numId="6">
    <w:abstractNumId w:val="0"/>
  </w:num>
  <w:num w:numId="7">
    <w:abstractNumId w:val="14"/>
  </w:num>
  <w:num w:numId="8">
    <w:abstractNumId w:val="9"/>
  </w:num>
  <w:num w:numId="9">
    <w:abstractNumId w:val="13"/>
  </w:num>
  <w:num w:numId="10">
    <w:abstractNumId w:val="12"/>
  </w:num>
  <w:num w:numId="11">
    <w:abstractNumId w:val="1"/>
  </w:num>
  <w:num w:numId="12">
    <w:abstractNumId w:val="15"/>
  </w:num>
  <w:num w:numId="13">
    <w:abstractNumId w:val="4"/>
  </w:num>
  <w:num w:numId="14">
    <w:abstractNumId w:val="7"/>
  </w:num>
  <w:num w:numId="15">
    <w:abstractNumId w:va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495"/>
    <w:rsid w:val="00006B01"/>
    <w:rsid w:val="00017A1C"/>
    <w:rsid w:val="0002520F"/>
    <w:rsid w:val="00030809"/>
    <w:rsid w:val="0004328D"/>
    <w:rsid w:val="00046CDE"/>
    <w:rsid w:val="0005002E"/>
    <w:rsid w:val="00053C1D"/>
    <w:rsid w:val="000828C1"/>
    <w:rsid w:val="00096189"/>
    <w:rsid w:val="000B1AC9"/>
    <w:rsid w:val="000E0527"/>
    <w:rsid w:val="000E4D34"/>
    <w:rsid w:val="000E5B7E"/>
    <w:rsid w:val="000F5F7A"/>
    <w:rsid w:val="000F7ED5"/>
    <w:rsid w:val="00111648"/>
    <w:rsid w:val="001222EB"/>
    <w:rsid w:val="001543C0"/>
    <w:rsid w:val="001631F4"/>
    <w:rsid w:val="00163DFD"/>
    <w:rsid w:val="00164EBA"/>
    <w:rsid w:val="0017488B"/>
    <w:rsid w:val="00184BC7"/>
    <w:rsid w:val="001A1337"/>
    <w:rsid w:val="001C3BB0"/>
    <w:rsid w:val="001D22B7"/>
    <w:rsid w:val="001E04A1"/>
    <w:rsid w:val="00202843"/>
    <w:rsid w:val="0022129C"/>
    <w:rsid w:val="00233237"/>
    <w:rsid w:val="00236212"/>
    <w:rsid w:val="00260151"/>
    <w:rsid w:val="00267EA6"/>
    <w:rsid w:val="002700E1"/>
    <w:rsid w:val="00273E6B"/>
    <w:rsid w:val="002A2DA2"/>
    <w:rsid w:val="002A522E"/>
    <w:rsid w:val="002B297E"/>
    <w:rsid w:val="002D26DF"/>
    <w:rsid w:val="002D75A9"/>
    <w:rsid w:val="002D7C18"/>
    <w:rsid w:val="002F6702"/>
    <w:rsid w:val="003141D6"/>
    <w:rsid w:val="00323B13"/>
    <w:rsid w:val="00343E8F"/>
    <w:rsid w:val="003718F9"/>
    <w:rsid w:val="00372017"/>
    <w:rsid w:val="0037770E"/>
    <w:rsid w:val="00393ED0"/>
    <w:rsid w:val="003A16C6"/>
    <w:rsid w:val="003D3EBF"/>
    <w:rsid w:val="003D599D"/>
    <w:rsid w:val="003E4E79"/>
    <w:rsid w:val="003E664B"/>
    <w:rsid w:val="004027DB"/>
    <w:rsid w:val="00411B7C"/>
    <w:rsid w:val="00411C22"/>
    <w:rsid w:val="004217A9"/>
    <w:rsid w:val="00440BC7"/>
    <w:rsid w:val="004540F5"/>
    <w:rsid w:val="00467A7C"/>
    <w:rsid w:val="00472A34"/>
    <w:rsid w:val="00495A73"/>
    <w:rsid w:val="004B6F00"/>
    <w:rsid w:val="004C3A76"/>
    <w:rsid w:val="004C4D27"/>
    <w:rsid w:val="004D2265"/>
    <w:rsid w:val="005163AB"/>
    <w:rsid w:val="00527A0E"/>
    <w:rsid w:val="005319E8"/>
    <w:rsid w:val="00555E8F"/>
    <w:rsid w:val="0056428A"/>
    <w:rsid w:val="005712EA"/>
    <w:rsid w:val="00571D43"/>
    <w:rsid w:val="005873C6"/>
    <w:rsid w:val="00587FB7"/>
    <w:rsid w:val="005A15AA"/>
    <w:rsid w:val="005C7322"/>
    <w:rsid w:val="005E3615"/>
    <w:rsid w:val="00601707"/>
    <w:rsid w:val="00606D6A"/>
    <w:rsid w:val="00607C49"/>
    <w:rsid w:val="00614D7A"/>
    <w:rsid w:val="006263A8"/>
    <w:rsid w:val="006352ED"/>
    <w:rsid w:val="00665770"/>
    <w:rsid w:val="0067188F"/>
    <w:rsid w:val="00681BC2"/>
    <w:rsid w:val="006B62AA"/>
    <w:rsid w:val="006D34E9"/>
    <w:rsid w:val="006E5544"/>
    <w:rsid w:val="00700A18"/>
    <w:rsid w:val="00711BBA"/>
    <w:rsid w:val="00720824"/>
    <w:rsid w:val="0074438C"/>
    <w:rsid w:val="00757795"/>
    <w:rsid w:val="007C4387"/>
    <w:rsid w:val="007C6EB4"/>
    <w:rsid w:val="007E01CF"/>
    <w:rsid w:val="008027B2"/>
    <w:rsid w:val="00810D90"/>
    <w:rsid w:val="00811BAE"/>
    <w:rsid w:val="00816466"/>
    <w:rsid w:val="008220E0"/>
    <w:rsid w:val="00825CD4"/>
    <w:rsid w:val="00842BE7"/>
    <w:rsid w:val="008702B3"/>
    <w:rsid w:val="0088644B"/>
    <w:rsid w:val="00892128"/>
    <w:rsid w:val="008A6842"/>
    <w:rsid w:val="008A7079"/>
    <w:rsid w:val="008B125E"/>
    <w:rsid w:val="008B2D9B"/>
    <w:rsid w:val="008D08D9"/>
    <w:rsid w:val="008D2260"/>
    <w:rsid w:val="008E7456"/>
    <w:rsid w:val="00941C1B"/>
    <w:rsid w:val="009427B2"/>
    <w:rsid w:val="00950522"/>
    <w:rsid w:val="00950C9E"/>
    <w:rsid w:val="00957AA9"/>
    <w:rsid w:val="00976031"/>
    <w:rsid w:val="0097734A"/>
    <w:rsid w:val="00986C35"/>
    <w:rsid w:val="009A0ECC"/>
    <w:rsid w:val="009F3F68"/>
    <w:rsid w:val="00A14AE3"/>
    <w:rsid w:val="00A5063E"/>
    <w:rsid w:val="00A53BEB"/>
    <w:rsid w:val="00A70CDD"/>
    <w:rsid w:val="00A90396"/>
    <w:rsid w:val="00AC09C2"/>
    <w:rsid w:val="00AF32F4"/>
    <w:rsid w:val="00B25745"/>
    <w:rsid w:val="00B278AD"/>
    <w:rsid w:val="00B43563"/>
    <w:rsid w:val="00B44876"/>
    <w:rsid w:val="00B4768D"/>
    <w:rsid w:val="00B525FC"/>
    <w:rsid w:val="00B5376A"/>
    <w:rsid w:val="00B56E25"/>
    <w:rsid w:val="00B84BAB"/>
    <w:rsid w:val="00B9554C"/>
    <w:rsid w:val="00BA22F3"/>
    <w:rsid w:val="00BC24A5"/>
    <w:rsid w:val="00BD1AF5"/>
    <w:rsid w:val="00BD5350"/>
    <w:rsid w:val="00BE189F"/>
    <w:rsid w:val="00BF7360"/>
    <w:rsid w:val="00C14BF9"/>
    <w:rsid w:val="00C42C68"/>
    <w:rsid w:val="00C767E4"/>
    <w:rsid w:val="00C81380"/>
    <w:rsid w:val="00C9640C"/>
    <w:rsid w:val="00CA3F0E"/>
    <w:rsid w:val="00CA42C6"/>
    <w:rsid w:val="00CC2DA1"/>
    <w:rsid w:val="00CC4BF8"/>
    <w:rsid w:val="00CF0A15"/>
    <w:rsid w:val="00D10061"/>
    <w:rsid w:val="00D34D72"/>
    <w:rsid w:val="00D45F1A"/>
    <w:rsid w:val="00D6505A"/>
    <w:rsid w:val="00D84D65"/>
    <w:rsid w:val="00DA751E"/>
    <w:rsid w:val="00DB4600"/>
    <w:rsid w:val="00DC74A7"/>
    <w:rsid w:val="00DF426D"/>
    <w:rsid w:val="00DF79BD"/>
    <w:rsid w:val="00E13902"/>
    <w:rsid w:val="00E15BD2"/>
    <w:rsid w:val="00E27C7F"/>
    <w:rsid w:val="00E30D0D"/>
    <w:rsid w:val="00E41125"/>
    <w:rsid w:val="00E41CEE"/>
    <w:rsid w:val="00E423F6"/>
    <w:rsid w:val="00E66495"/>
    <w:rsid w:val="00E66E9B"/>
    <w:rsid w:val="00E709E0"/>
    <w:rsid w:val="00E743A6"/>
    <w:rsid w:val="00E851AF"/>
    <w:rsid w:val="00EA52EB"/>
    <w:rsid w:val="00EB2392"/>
    <w:rsid w:val="00EC4135"/>
    <w:rsid w:val="00ED10A6"/>
    <w:rsid w:val="00ED3C5C"/>
    <w:rsid w:val="00ED4A84"/>
    <w:rsid w:val="00EE2AB4"/>
    <w:rsid w:val="00F2218D"/>
    <w:rsid w:val="00F423B0"/>
    <w:rsid w:val="00F50BB8"/>
    <w:rsid w:val="00F538A3"/>
    <w:rsid w:val="00F61517"/>
    <w:rsid w:val="00F66588"/>
    <w:rsid w:val="00F81B37"/>
    <w:rsid w:val="00F82B63"/>
    <w:rsid w:val="00F85115"/>
    <w:rsid w:val="00F90353"/>
    <w:rsid w:val="00FE0203"/>
    <w:rsid w:val="00FE3EDB"/>
    <w:rsid w:val="00FF0114"/>
    <w:rsid w:val="00FF0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link w:val="ae"/>
    <w:uiPriority w:val="34"/>
    <w:qFormat/>
    <w:rsid w:val="00811BAE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B5376A"/>
    <w:pPr>
      <w:suppressAutoHyphens/>
      <w:spacing w:after="0" w:line="240" w:lineRule="auto"/>
      <w:ind w:left="283" w:right="142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e">
    <w:name w:val="Абзац списка Знак"/>
    <w:link w:val="ad"/>
    <w:uiPriority w:val="34"/>
    <w:locked/>
    <w:rsid w:val="00E709E0"/>
  </w:style>
  <w:style w:type="paragraph" w:customStyle="1" w:styleId="Default">
    <w:name w:val="Default"/>
    <w:rsid w:val="00E709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E70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Абзац списка1"/>
    <w:basedOn w:val="a"/>
    <w:link w:val="ListParagraphChar"/>
    <w:uiPriority w:val="34"/>
    <w:qFormat/>
    <w:rsid w:val="00E709E0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0"/>
      <w:lang w:val="x-none" w:eastAsia="x-none"/>
    </w:rPr>
  </w:style>
  <w:style w:type="character" w:customStyle="1" w:styleId="ListParagraphChar">
    <w:name w:val="List Paragraph Char"/>
    <w:link w:val="10"/>
    <w:uiPriority w:val="34"/>
    <w:locked/>
    <w:rsid w:val="00E709E0"/>
    <w:rPr>
      <w:rFonts w:ascii="Calibri" w:eastAsia="Times New Roman" w:hAnsi="Calibri" w:cs="Times New Roman"/>
      <w:sz w:val="24"/>
      <w:szCs w:val="20"/>
      <w:lang w:val="x-none" w:eastAsia="x-none"/>
    </w:rPr>
  </w:style>
  <w:style w:type="character" w:styleId="af">
    <w:name w:val="annotation reference"/>
    <w:basedOn w:val="a0"/>
    <w:uiPriority w:val="99"/>
    <w:semiHidden/>
    <w:unhideWhenUsed/>
    <w:rsid w:val="00AC09C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C09C2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C09C2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C09C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C09C2"/>
    <w:rPr>
      <w:b/>
      <w:bCs/>
      <w:sz w:val="20"/>
      <w:szCs w:val="20"/>
    </w:rPr>
  </w:style>
  <w:style w:type="paragraph" w:styleId="af4">
    <w:name w:val="No Spacing"/>
    <w:uiPriority w:val="1"/>
    <w:qFormat/>
    <w:rsid w:val="00571D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link w:val="ae"/>
    <w:uiPriority w:val="34"/>
    <w:qFormat/>
    <w:rsid w:val="00811BAE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B5376A"/>
    <w:pPr>
      <w:suppressAutoHyphens/>
      <w:spacing w:after="0" w:line="240" w:lineRule="auto"/>
      <w:ind w:left="283" w:right="142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e">
    <w:name w:val="Абзац списка Знак"/>
    <w:link w:val="ad"/>
    <w:uiPriority w:val="34"/>
    <w:locked/>
    <w:rsid w:val="00E709E0"/>
  </w:style>
  <w:style w:type="paragraph" w:customStyle="1" w:styleId="Default">
    <w:name w:val="Default"/>
    <w:rsid w:val="00E709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E70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Абзац списка1"/>
    <w:basedOn w:val="a"/>
    <w:link w:val="ListParagraphChar"/>
    <w:uiPriority w:val="34"/>
    <w:qFormat/>
    <w:rsid w:val="00E709E0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0"/>
      <w:lang w:val="x-none" w:eastAsia="x-none"/>
    </w:rPr>
  </w:style>
  <w:style w:type="character" w:customStyle="1" w:styleId="ListParagraphChar">
    <w:name w:val="List Paragraph Char"/>
    <w:link w:val="10"/>
    <w:uiPriority w:val="34"/>
    <w:locked/>
    <w:rsid w:val="00E709E0"/>
    <w:rPr>
      <w:rFonts w:ascii="Calibri" w:eastAsia="Times New Roman" w:hAnsi="Calibri" w:cs="Times New Roman"/>
      <w:sz w:val="24"/>
      <w:szCs w:val="20"/>
      <w:lang w:val="x-none" w:eastAsia="x-none"/>
    </w:rPr>
  </w:style>
  <w:style w:type="character" w:styleId="af">
    <w:name w:val="annotation reference"/>
    <w:basedOn w:val="a0"/>
    <w:uiPriority w:val="99"/>
    <w:semiHidden/>
    <w:unhideWhenUsed/>
    <w:rsid w:val="00AC09C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C09C2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C09C2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C09C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C09C2"/>
    <w:rPr>
      <w:b/>
      <w:bCs/>
      <w:sz w:val="20"/>
      <w:szCs w:val="20"/>
    </w:rPr>
  </w:style>
  <w:style w:type="paragraph" w:styleId="af4">
    <w:name w:val="No Spacing"/>
    <w:uiPriority w:val="1"/>
    <w:qFormat/>
    <w:rsid w:val="00571D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5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image" Target="media/image30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kodeks://link/d?nd=554402860" TargetMode="External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4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kodeks://link/d?nd=1200095546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98A49-373E-4220-A05B-ADF2EB9F8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Татьяна Алексеевна</dc:creator>
  <cp:lastModifiedBy>Зайцева Ирина Геннадьевна</cp:lastModifiedBy>
  <cp:revision>2</cp:revision>
  <cp:lastPrinted>2021-04-05T06:26:00Z</cp:lastPrinted>
  <dcterms:created xsi:type="dcterms:W3CDTF">2021-04-05T07:54:00Z</dcterms:created>
  <dcterms:modified xsi:type="dcterms:W3CDTF">2021-04-05T07:54:00Z</dcterms:modified>
</cp:coreProperties>
</file>